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07B28" w:rsidRDefault="00C07B28" w:rsidP="00C07B28">
      <w:pPr>
        <w:keepNext/>
        <w:tabs>
          <w:tab w:val="left" w:pos="720"/>
        </w:tabs>
        <w:spacing w:after="0" w:line="240" w:lineRule="auto"/>
        <w:ind w:left="43" w:right="900" w:firstLine="0"/>
        <w:jc w:val="center"/>
        <w:outlineLvl w:val="0"/>
        <w:rPr>
          <w:b/>
          <w:bCs/>
          <w:sz w:val="24"/>
          <w:lang w:val="x-none" w:eastAsia="he-IL"/>
        </w:rPr>
      </w:pPr>
      <w:r>
        <w:rPr>
          <w:rFonts w:hint="cs"/>
          <w:b/>
          <w:bCs/>
          <w:sz w:val="24"/>
          <w:rtl/>
          <w:lang w:val="x-none" w:eastAsia="he-IL"/>
        </w:rPr>
        <w:t xml:space="preserve">               מדינת ישראל</w:t>
      </w:r>
    </w:p>
    <w:p w:rsidR="00C07B28" w:rsidRDefault="00C07B28" w:rsidP="00C07B28">
      <w:pPr>
        <w:jc w:val="center"/>
      </w:pPr>
      <w:r>
        <w:rPr>
          <w:rFonts w:ascii="Calibri" w:eastAsia="Calibri" w:hAnsi="Calibri" w:cs="Arial"/>
          <w:noProof/>
          <w:sz w:val="22"/>
          <w:szCs w:val="22"/>
        </w:rPr>
        <w:drawing>
          <wp:inline distT="0" distB="0" distL="0" distR="0" wp14:anchorId="2FC679AA" wp14:editId="6C363CD5">
            <wp:extent cx="1628775" cy="685800"/>
            <wp:effectExtent l="0" t="0" r="9525" b="0"/>
            <wp:docPr id="1" name="תמונה 1" descr="תיאור: 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log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A04F29" w:rsidRPr="00A04F29" w:rsidRDefault="007F647E" w:rsidP="007F647E">
      <w:pPr>
        <w:tabs>
          <w:tab w:val="left" w:pos="720"/>
        </w:tabs>
        <w:spacing w:after="200" w:line="240" w:lineRule="auto"/>
        <w:ind w:left="360" w:right="-284" w:firstLine="0"/>
        <w:contextualSpacing/>
        <w:jc w:val="center"/>
        <w:rPr>
          <w:rFonts w:ascii="Calibri" w:eastAsia="Calibri" w:hAnsi="Calibri"/>
          <w:b/>
          <w:bCs/>
          <w:sz w:val="24"/>
          <w:u w:val="single"/>
          <w:rtl/>
        </w:rPr>
      </w:pPr>
      <w:bookmarkStart w:id="0" w:name="_Hlk55999171"/>
      <w:r w:rsidRPr="007F647E">
        <w:rPr>
          <w:rFonts w:ascii="Calibri" w:eastAsia="Calibri" w:hAnsi="Calibri"/>
          <w:b/>
          <w:bCs/>
          <w:sz w:val="24"/>
          <w:u w:val="single"/>
          <w:rtl/>
        </w:rPr>
        <w:t xml:space="preserve">שירותי </w:t>
      </w:r>
      <w:bookmarkStart w:id="1" w:name="_Hlk118039340"/>
      <w:r w:rsidRPr="007F647E">
        <w:rPr>
          <w:rFonts w:ascii="Calibri" w:eastAsia="Calibri" w:hAnsi="Calibri"/>
          <w:b/>
          <w:bCs/>
          <w:sz w:val="24"/>
          <w:u w:val="single"/>
          <w:rtl/>
        </w:rPr>
        <w:t>ייצור והפצת כרטיסים חכמים, הקמת מערכת מחשוב לצורך תפעול מערך הטכוגרף הדיגיטלי</w:t>
      </w:r>
      <w:bookmarkEnd w:id="1"/>
      <w:r>
        <w:rPr>
          <w:rFonts w:ascii="Calibri" w:eastAsia="Calibri" w:hAnsi="Calibri" w:hint="cs"/>
          <w:b/>
          <w:bCs/>
          <w:sz w:val="24"/>
          <w:u w:val="single"/>
          <w:rtl/>
        </w:rPr>
        <w:t xml:space="preserve"> - </w:t>
      </w:r>
      <w:r w:rsidR="00A04F29" w:rsidRPr="00A04F29">
        <w:rPr>
          <w:rFonts w:ascii="Calibri" w:eastAsia="Calibri" w:hAnsi="Calibri" w:hint="eastAsia"/>
          <w:b/>
          <w:bCs/>
          <w:sz w:val="24"/>
          <w:u w:val="single"/>
          <w:rtl/>
        </w:rPr>
        <w:t>מכרז</w:t>
      </w:r>
      <w:r w:rsidR="00A04F29" w:rsidRPr="00A04F29">
        <w:rPr>
          <w:rFonts w:ascii="Calibri" w:eastAsia="Calibri" w:hAnsi="Calibri"/>
          <w:b/>
          <w:bCs/>
          <w:sz w:val="24"/>
          <w:u w:val="single"/>
          <w:rtl/>
        </w:rPr>
        <w:t xml:space="preserve"> </w:t>
      </w:r>
      <w:bookmarkStart w:id="2" w:name="_Hlk94784520"/>
      <w:r w:rsidR="00A04F29" w:rsidRPr="00A04F29">
        <w:rPr>
          <w:rFonts w:ascii="Calibri" w:eastAsia="Calibri" w:hAnsi="Calibri"/>
          <w:b/>
          <w:bCs/>
          <w:sz w:val="24"/>
          <w:u w:val="single"/>
          <w:rtl/>
        </w:rPr>
        <w:t xml:space="preserve">פומבי </w:t>
      </w:r>
      <w:r>
        <w:rPr>
          <w:rFonts w:ascii="Calibri" w:eastAsia="Calibri" w:hAnsi="Calibri" w:hint="cs"/>
          <w:b/>
          <w:bCs/>
          <w:sz w:val="24"/>
          <w:u w:val="single"/>
          <w:rtl/>
        </w:rPr>
        <w:t>42/22</w:t>
      </w:r>
    </w:p>
    <w:bookmarkEnd w:id="0"/>
    <w:bookmarkEnd w:id="2"/>
    <w:p w:rsidR="00C07B28" w:rsidRDefault="00C07B28" w:rsidP="00C07B28">
      <w:pPr>
        <w:tabs>
          <w:tab w:val="left" w:pos="720"/>
        </w:tabs>
        <w:spacing w:after="200" w:line="240" w:lineRule="auto"/>
        <w:ind w:left="360" w:right="-284" w:firstLine="0"/>
        <w:contextualSpacing/>
        <w:jc w:val="left"/>
        <w:rPr>
          <w:rFonts w:ascii="Calibri" w:eastAsia="Calibri" w:hAnsi="Calibri"/>
          <w:sz w:val="24"/>
          <w:rtl/>
        </w:rPr>
      </w:pPr>
    </w:p>
    <w:p w:rsidR="00D01E1B" w:rsidRPr="007F647E" w:rsidRDefault="00BD26BF" w:rsidP="007F647E">
      <w:pPr>
        <w:numPr>
          <w:ilvl w:val="0"/>
          <w:numId w:val="1"/>
        </w:numPr>
        <w:tabs>
          <w:tab w:val="left" w:pos="720"/>
        </w:tabs>
        <w:spacing w:after="0"/>
        <w:ind w:left="357" w:right="-284" w:hanging="357"/>
        <w:rPr>
          <w:noProof/>
          <w:sz w:val="24"/>
          <w:rtl/>
          <w:lang w:eastAsia="he-IL"/>
        </w:rPr>
      </w:pPr>
      <w:r w:rsidRPr="00A04F29">
        <w:rPr>
          <w:rFonts w:hint="cs"/>
          <w:noProof/>
          <w:sz w:val="24"/>
          <w:rtl/>
          <w:lang w:eastAsia="he-IL"/>
        </w:rPr>
        <w:t xml:space="preserve">משרד התחבורה והבטיחות בדרכים (להלן: "המשרד") מזמין בזה הצעות </w:t>
      </w:r>
      <w:r w:rsidR="00A04F29" w:rsidRPr="00A04F29">
        <w:rPr>
          <w:noProof/>
          <w:sz w:val="24"/>
          <w:rtl/>
          <w:lang w:eastAsia="he-IL"/>
        </w:rPr>
        <w:t xml:space="preserve">למתן </w:t>
      </w:r>
      <w:r w:rsidR="00A04F29" w:rsidRPr="007F647E">
        <w:rPr>
          <w:noProof/>
          <w:sz w:val="24"/>
          <w:rtl/>
          <w:lang w:eastAsia="he-IL"/>
        </w:rPr>
        <w:t>שירותי</w:t>
      </w:r>
      <w:r w:rsidR="0004316C" w:rsidRPr="007F647E">
        <w:rPr>
          <w:rtl/>
        </w:rPr>
        <w:t xml:space="preserve"> </w:t>
      </w:r>
      <w:r w:rsidR="007F647E" w:rsidRPr="007F647E">
        <w:rPr>
          <w:noProof/>
          <w:sz w:val="24"/>
          <w:rtl/>
          <w:lang w:eastAsia="he-IL"/>
        </w:rPr>
        <w:t>ייצור והפצת כרטיסים חכמים, הקמת מערכת מחשוב לצורך תפעול מערך הטכוגרף הדיגיטלי</w:t>
      </w:r>
      <w:r w:rsidR="007F647E">
        <w:rPr>
          <w:rFonts w:hint="cs"/>
          <w:noProof/>
          <w:sz w:val="24"/>
          <w:rtl/>
          <w:lang w:eastAsia="he-IL"/>
        </w:rPr>
        <w:t>.</w:t>
      </w:r>
    </w:p>
    <w:p w:rsidR="00C07B28" w:rsidRPr="00A04F29" w:rsidRDefault="00C07B28" w:rsidP="0004316C">
      <w:pPr>
        <w:numPr>
          <w:ilvl w:val="0"/>
          <w:numId w:val="1"/>
        </w:numPr>
        <w:tabs>
          <w:tab w:val="left" w:pos="720"/>
        </w:tabs>
        <w:spacing w:after="0"/>
        <w:ind w:left="357" w:right="-284" w:hanging="357"/>
        <w:rPr>
          <w:noProof/>
          <w:sz w:val="24"/>
          <w:rtl/>
          <w:lang w:eastAsia="he-IL"/>
        </w:rPr>
      </w:pPr>
      <w:r w:rsidRPr="00A04F29">
        <w:rPr>
          <w:rFonts w:hint="cs"/>
          <w:noProof/>
          <w:sz w:val="24"/>
          <w:rtl/>
          <w:lang w:eastAsia="he-IL"/>
        </w:rPr>
        <w:t>נוסח המכרז המפורט לרבות תנאי סף</w:t>
      </w:r>
      <w:r w:rsidR="00A04F29" w:rsidRPr="00A04F29">
        <w:rPr>
          <w:rFonts w:hint="cs"/>
          <w:noProof/>
          <w:sz w:val="24"/>
          <w:rtl/>
          <w:lang w:eastAsia="he-IL"/>
        </w:rPr>
        <w:t>, לוחות זמנים,</w:t>
      </w:r>
      <w:r w:rsidRPr="00A04F29">
        <w:rPr>
          <w:rFonts w:hint="cs"/>
          <w:noProof/>
          <w:sz w:val="24"/>
          <w:rtl/>
          <w:lang w:eastAsia="he-IL"/>
        </w:rPr>
        <w:t xml:space="preserve"> וכלל המסמכים והמידע הדרושים לצורך הגשת ההצעות מצוי באתרי האינטרנט בכתובות: </w:t>
      </w:r>
      <w:hyperlink r:id="rId6" w:history="1">
        <w:r w:rsidRPr="00942853">
          <w:rPr>
            <w:b/>
            <w:bCs/>
            <w:lang w:eastAsia="he-IL"/>
          </w:rPr>
          <w:t>www.mr.gov.il</w:t>
        </w:r>
      </w:hyperlink>
      <w:r w:rsidRPr="00A04F29">
        <w:rPr>
          <w:rFonts w:hint="cs"/>
          <w:noProof/>
          <w:sz w:val="24"/>
          <w:rtl/>
          <w:lang w:eastAsia="he-IL"/>
        </w:rPr>
        <w:t>, ללא תשלום.</w:t>
      </w:r>
    </w:p>
    <w:p w:rsidR="0004316C" w:rsidRDefault="0004316C" w:rsidP="0004316C">
      <w:pPr>
        <w:pStyle w:val="ListParagraph"/>
        <w:numPr>
          <w:ilvl w:val="0"/>
          <w:numId w:val="1"/>
        </w:numPr>
        <w:ind w:left="357" w:hanging="357"/>
        <w:rPr>
          <w:noProof/>
          <w:sz w:val="24"/>
          <w:lang w:eastAsia="he-IL"/>
        </w:rPr>
      </w:pPr>
      <w:r w:rsidRPr="0004316C">
        <w:rPr>
          <w:noProof/>
          <w:sz w:val="24"/>
          <w:rtl/>
          <w:lang w:eastAsia="he-IL"/>
        </w:rPr>
        <w:t>מציע שיש לו שאלות, הערות או השגות בקשר לתנאי המכרז, מסמכי המכרז או כל חלק מהם מוזמן לפנות בכתב</w:t>
      </w:r>
      <w:r>
        <w:rPr>
          <w:rFonts w:hint="cs"/>
          <w:noProof/>
          <w:sz w:val="24"/>
          <w:rtl/>
          <w:lang w:eastAsia="he-IL"/>
        </w:rPr>
        <w:t xml:space="preserve"> עד </w:t>
      </w:r>
      <w:r w:rsidRPr="0004316C">
        <w:rPr>
          <w:rFonts w:hint="cs"/>
          <w:b/>
          <w:bCs/>
          <w:noProof/>
          <w:sz w:val="24"/>
          <w:rtl/>
          <w:lang w:eastAsia="he-IL"/>
        </w:rPr>
        <w:t>ליום</w:t>
      </w:r>
      <w:r w:rsidR="007F647E">
        <w:rPr>
          <w:rFonts w:hint="cs"/>
          <w:b/>
          <w:bCs/>
          <w:noProof/>
          <w:sz w:val="24"/>
          <w:rtl/>
          <w:lang w:eastAsia="he-IL"/>
        </w:rPr>
        <w:t xml:space="preserve"> 17.11.2022 </w:t>
      </w:r>
      <w:r w:rsidRPr="0004316C">
        <w:rPr>
          <w:b/>
          <w:bCs/>
          <w:noProof/>
          <w:sz w:val="24"/>
          <w:rtl/>
          <w:lang w:eastAsia="he-IL"/>
        </w:rPr>
        <w:t xml:space="preserve">לכתובת  הדוא"ל: </w:t>
      </w:r>
      <w:hyperlink r:id="rId7" w:history="1">
        <w:r w:rsidR="007F647E" w:rsidRPr="000A6E7E">
          <w:rPr>
            <w:rStyle w:val="Hyperlink"/>
            <w:b/>
            <w:bCs/>
            <w:noProof/>
            <w:sz w:val="24"/>
            <w:lang w:eastAsia="he-IL"/>
          </w:rPr>
          <w:t>bsulj@mot.gov.il</w:t>
        </w:r>
      </w:hyperlink>
      <w:r w:rsidR="007F647E">
        <w:rPr>
          <w:b/>
          <w:bCs/>
          <w:noProof/>
          <w:sz w:val="24"/>
          <w:lang w:eastAsia="he-IL"/>
        </w:rPr>
        <w:t xml:space="preserve"> </w:t>
      </w:r>
      <w:r w:rsidRPr="0004316C">
        <w:rPr>
          <w:noProof/>
          <w:sz w:val="24"/>
          <w:rtl/>
          <w:lang w:eastAsia="he-IL"/>
        </w:rPr>
        <w:t xml:space="preserve">(שאלות שיופנו בעל פה או בטלפון לא ייענו ולא יחייבו את המזמין). </w:t>
      </w:r>
      <w:r w:rsidR="00D01E1B" w:rsidRPr="0004316C">
        <w:rPr>
          <w:noProof/>
          <w:sz w:val="24"/>
          <w:rtl/>
          <w:lang w:eastAsia="he-IL"/>
        </w:rPr>
        <w:t xml:space="preserve">הפנייה תכלול את שם המציע, שם הפונה מטעמו, מען המציע ומספרי הטלפון וכתובת הדוא"ל  שלו. לא ייענו פניות טלפוניות או אחרות וכן פניות </w:t>
      </w:r>
      <w:r w:rsidR="00D01E1B" w:rsidRPr="0004316C">
        <w:rPr>
          <w:rFonts w:ascii="Calibri" w:eastAsia="Calibri" w:hAnsi="Calibri"/>
          <w:color w:val="333333"/>
          <w:sz w:val="24"/>
          <w:rtl/>
        </w:rPr>
        <w:t>שיתקבלו</w:t>
      </w:r>
      <w:r w:rsidR="00D01E1B" w:rsidRPr="0004316C">
        <w:rPr>
          <w:noProof/>
          <w:sz w:val="24"/>
          <w:rtl/>
          <w:lang w:eastAsia="he-IL"/>
        </w:rPr>
        <w:t xml:space="preserve"> לאחר המועד האמור.</w:t>
      </w:r>
    </w:p>
    <w:p w:rsidR="00C07B28" w:rsidRPr="0004316C" w:rsidRDefault="00D01E1B" w:rsidP="0004316C">
      <w:pPr>
        <w:pStyle w:val="ListParagraph"/>
        <w:numPr>
          <w:ilvl w:val="0"/>
          <w:numId w:val="1"/>
        </w:numPr>
        <w:rPr>
          <w:noProof/>
          <w:sz w:val="24"/>
          <w:lang w:eastAsia="he-IL"/>
        </w:rPr>
      </w:pPr>
      <w:r w:rsidRPr="0004316C">
        <w:rPr>
          <w:noProof/>
          <w:sz w:val="24"/>
          <w:rtl/>
          <w:lang w:eastAsia="he-IL"/>
        </w:rPr>
        <w:t xml:space="preserve"> </w:t>
      </w:r>
      <w:bookmarkStart w:id="3" w:name="_Toc446576693"/>
      <w:r w:rsidR="00F95E41" w:rsidRPr="0004316C">
        <w:rPr>
          <w:rFonts w:hint="cs"/>
          <w:noProof/>
          <w:sz w:val="24"/>
          <w:rtl/>
          <w:lang w:eastAsia="he-IL"/>
        </w:rPr>
        <w:t xml:space="preserve">את ההצעות על המציעים להפקיד בתיבת המכרזים של משרד התחבורה, רח' בנק ישראל 5, ירושלים, בניין ג'נרי </w:t>
      </w:r>
      <w:r w:rsidR="00F95E41" w:rsidRPr="0004316C">
        <w:rPr>
          <w:rFonts w:hint="cs"/>
          <w:noProof/>
          <w:sz w:val="24"/>
          <w:lang w:eastAsia="he-IL"/>
        </w:rPr>
        <w:t>A</w:t>
      </w:r>
      <w:r w:rsidR="00F95E41" w:rsidRPr="0004316C">
        <w:rPr>
          <w:rFonts w:hint="cs"/>
          <w:noProof/>
          <w:sz w:val="24"/>
          <w:rtl/>
          <w:lang w:eastAsia="he-IL"/>
        </w:rPr>
        <w:t>, קומה 0 (בכניסה לחדר ישיבות נועה), עד</w:t>
      </w:r>
      <w:r w:rsidR="0004316C">
        <w:rPr>
          <w:rFonts w:hint="cs"/>
          <w:noProof/>
          <w:sz w:val="24"/>
          <w:rtl/>
          <w:lang w:eastAsia="he-IL"/>
        </w:rPr>
        <w:t xml:space="preserve"> ליום </w:t>
      </w:r>
      <w:r w:rsidR="007F647E">
        <w:rPr>
          <w:rFonts w:hint="cs"/>
          <w:b/>
          <w:bCs/>
          <w:noProof/>
          <w:sz w:val="24"/>
          <w:u w:val="single"/>
          <w:rtl/>
          <w:lang w:eastAsia="he-IL"/>
        </w:rPr>
        <w:t>8.12.2022</w:t>
      </w:r>
      <w:r w:rsidR="0004316C" w:rsidRPr="0004316C">
        <w:rPr>
          <w:rFonts w:hint="cs"/>
          <w:b/>
          <w:bCs/>
          <w:noProof/>
          <w:sz w:val="24"/>
          <w:u w:val="single"/>
          <w:rtl/>
          <w:lang w:eastAsia="he-IL"/>
        </w:rPr>
        <w:t>, בשעה 12:00</w:t>
      </w:r>
      <w:r w:rsidR="00F95E41" w:rsidRPr="0004316C">
        <w:rPr>
          <w:rFonts w:hint="cs"/>
          <w:b/>
          <w:bCs/>
          <w:noProof/>
          <w:sz w:val="24"/>
          <w:rtl/>
          <w:lang w:eastAsia="he-IL"/>
        </w:rPr>
        <w:t>.</w:t>
      </w:r>
      <w:r w:rsidR="00F95E41" w:rsidRPr="0004316C">
        <w:rPr>
          <w:rFonts w:hint="cs"/>
          <w:noProof/>
          <w:sz w:val="24"/>
          <w:rtl/>
          <w:lang w:eastAsia="he-IL"/>
        </w:rPr>
        <w:t xml:space="preserve"> הצעה שלא תמצא בתיבת המכרזים במועד הנקוב לעיל לא תידון.</w:t>
      </w:r>
      <w:bookmarkEnd w:id="3"/>
      <w:r w:rsidR="00F95E41" w:rsidRPr="0004316C">
        <w:rPr>
          <w:rFonts w:hint="cs"/>
          <w:noProof/>
          <w:sz w:val="24"/>
          <w:rtl/>
          <w:lang w:eastAsia="he-IL"/>
        </w:rPr>
        <w:t xml:space="preserve"> </w:t>
      </w:r>
    </w:p>
    <w:p w:rsidR="00C07B28" w:rsidRPr="00A04F29" w:rsidRDefault="00C07B28" w:rsidP="0004316C">
      <w:pPr>
        <w:numPr>
          <w:ilvl w:val="0"/>
          <w:numId w:val="1"/>
        </w:numPr>
        <w:tabs>
          <w:tab w:val="left" w:pos="720"/>
        </w:tabs>
        <w:spacing w:after="0"/>
        <w:ind w:left="357" w:right="-284" w:hanging="357"/>
        <w:rPr>
          <w:rFonts w:ascii="Arial" w:hAnsi="Arial"/>
          <w:noProof/>
          <w:sz w:val="24"/>
          <w:lang w:eastAsia="he-IL"/>
        </w:rPr>
      </w:pPr>
      <w:r w:rsidRPr="00A04F29">
        <w:rPr>
          <w:rFonts w:hint="cs"/>
          <w:noProof/>
          <w:sz w:val="24"/>
          <w:rtl/>
          <w:lang w:eastAsia="he-IL"/>
        </w:rPr>
        <w:t xml:space="preserve">ועדת המכרזים, רשאית להאריך את המועדים המצויינים לעיל. הודעה על הארכה כאמור תשלח לכל מי שימסור פרטיו כאמור כאמור ובמועד המפורט בסעיף </w:t>
      </w:r>
      <w:r w:rsidR="00A04F29" w:rsidRPr="00A04F29">
        <w:rPr>
          <w:rFonts w:hint="cs"/>
          <w:noProof/>
          <w:sz w:val="24"/>
          <w:rtl/>
          <w:lang w:eastAsia="he-IL"/>
        </w:rPr>
        <w:t>3</w:t>
      </w:r>
      <w:r w:rsidRPr="00A04F29">
        <w:rPr>
          <w:rFonts w:hint="cs"/>
          <w:noProof/>
          <w:sz w:val="24"/>
          <w:lang w:eastAsia="he-IL"/>
        </w:rPr>
        <w:t xml:space="preserve"> </w:t>
      </w:r>
      <w:r w:rsidRPr="00A04F29">
        <w:rPr>
          <w:rFonts w:ascii="Arial" w:hAnsi="Arial" w:hint="cs"/>
          <w:noProof/>
          <w:sz w:val="24"/>
          <w:rtl/>
          <w:lang w:eastAsia="he-IL"/>
        </w:rPr>
        <w:t xml:space="preserve"> לעיל. על המועד החדש יחולו כל ההוראות החלות על המועד המקורי אלא אם כן ימסר אחרת. </w:t>
      </w:r>
    </w:p>
    <w:p w:rsidR="00C07B28" w:rsidRPr="00A04F29" w:rsidRDefault="00C07B28" w:rsidP="0004316C">
      <w:pPr>
        <w:numPr>
          <w:ilvl w:val="0"/>
          <w:numId w:val="1"/>
        </w:numPr>
        <w:tabs>
          <w:tab w:val="left" w:pos="720"/>
        </w:tabs>
        <w:spacing w:after="0"/>
        <w:ind w:left="357" w:right="-284" w:hanging="357"/>
        <w:rPr>
          <w:rFonts w:ascii="Arial" w:hAnsi="Arial"/>
          <w:noProof/>
          <w:sz w:val="24"/>
          <w:lang w:eastAsia="he-IL"/>
        </w:rPr>
      </w:pPr>
      <w:r w:rsidRPr="00A04F29">
        <w:rPr>
          <w:rFonts w:hint="cs"/>
          <w:noProof/>
          <w:sz w:val="24"/>
          <w:rtl/>
          <w:lang w:eastAsia="he-IL"/>
        </w:rPr>
        <w:t>על המציע לעמוד בעצמו בכל תנאי הסף. אין להגיש הצעה משותפת על ידי מספר מציעים (</w:t>
      </w:r>
      <w:r w:rsidRPr="00A04F29">
        <w:rPr>
          <w:noProof/>
          <w:sz w:val="24"/>
          <w:lang w:eastAsia="he-IL"/>
        </w:rPr>
        <w:t>JOINT VENTURE</w:t>
      </w:r>
      <w:r w:rsidRPr="00A04F29">
        <w:rPr>
          <w:rFonts w:hint="cs"/>
          <w:noProof/>
          <w:sz w:val="24"/>
          <w:rtl/>
          <w:lang w:eastAsia="he-IL"/>
        </w:rPr>
        <w:t>).</w:t>
      </w:r>
    </w:p>
    <w:p w:rsidR="0078375E" w:rsidRPr="0078375E" w:rsidRDefault="00A04F29" w:rsidP="0078375E">
      <w:pPr>
        <w:widowControl w:val="0"/>
        <w:numPr>
          <w:ilvl w:val="0"/>
          <w:numId w:val="1"/>
        </w:numPr>
        <w:tabs>
          <w:tab w:val="left" w:pos="720"/>
        </w:tabs>
        <w:spacing w:after="200"/>
        <w:ind w:left="357" w:right="-284" w:hanging="357"/>
        <w:contextualSpacing/>
        <w:rPr>
          <w:rFonts w:ascii="Calibri" w:eastAsia="Calibri" w:hAnsi="Calibri"/>
          <w:sz w:val="24"/>
        </w:rPr>
      </w:pPr>
      <w:r w:rsidRPr="00A04F29">
        <w:rPr>
          <w:rFonts w:ascii="Calibri" w:eastAsia="Calibri" w:hAnsi="Calibri" w:hint="cs"/>
          <w:color w:val="333333"/>
          <w:sz w:val="24"/>
          <w:rtl/>
        </w:rPr>
        <w:t>המשרד יפסול הצעות אשר אינן עומדות בתנאי הסף. המשרד שומר לעצמו את הזכות שלא לפסול הצעות במידה ונפלה טעות סופר, כמו גם לפנות למציע בבקשה לקבלת הבהרות או השלמת פרטים לצורך הוכחת עמידה בתנאי הסף ו/או בתנאי המכרז.</w:t>
      </w:r>
      <w:r w:rsidRPr="00A04F29">
        <w:rPr>
          <w:rFonts w:ascii="Calibri" w:eastAsia="Calibri" w:hAnsi="Calibri" w:hint="cs"/>
          <w:sz w:val="24"/>
          <w:rtl/>
        </w:rPr>
        <w:t xml:space="preserve"> </w:t>
      </w:r>
    </w:p>
    <w:p w:rsidR="00C07B28" w:rsidRPr="00A04F29" w:rsidRDefault="00C07B28" w:rsidP="0004316C">
      <w:pPr>
        <w:numPr>
          <w:ilvl w:val="0"/>
          <w:numId w:val="1"/>
        </w:numPr>
        <w:tabs>
          <w:tab w:val="left" w:pos="720"/>
        </w:tabs>
        <w:spacing w:after="0"/>
        <w:ind w:left="357" w:right="-284" w:hanging="357"/>
        <w:rPr>
          <w:rFonts w:ascii="Arial" w:hAnsi="Arial"/>
          <w:noProof/>
          <w:sz w:val="24"/>
          <w:lang w:eastAsia="he-IL"/>
        </w:rPr>
      </w:pPr>
      <w:r w:rsidRPr="00A04F29">
        <w:rPr>
          <w:rFonts w:hint="cs"/>
          <w:noProof/>
          <w:sz w:val="24"/>
          <w:rtl/>
          <w:lang w:eastAsia="he-IL"/>
        </w:rPr>
        <w:t xml:space="preserve">הוראות מסמכי המכרז גוברות על הוראות הודעה זו, ו/או פרסום מסמכי המכרז באתרי האינטרנט.   </w:t>
      </w:r>
    </w:p>
    <w:p w:rsidR="00C07B28" w:rsidRDefault="00C07B28" w:rsidP="00C07B28">
      <w:pPr>
        <w:widowControl w:val="0"/>
        <w:tabs>
          <w:tab w:val="left" w:pos="720"/>
        </w:tabs>
        <w:spacing w:line="276" w:lineRule="auto"/>
        <w:ind w:left="360" w:right="907" w:firstLine="0"/>
        <w:contextualSpacing/>
        <w:rPr>
          <w:rFonts w:ascii="Calibri" w:eastAsia="Calibri" w:hAnsi="Calibri"/>
          <w:color w:val="333333"/>
          <w:sz w:val="24"/>
        </w:rPr>
      </w:pPr>
    </w:p>
    <w:p w:rsidR="00C07B28" w:rsidRDefault="00C07B28" w:rsidP="00C07B28">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 xml:space="preserve">בכבוד רב, </w:t>
      </w:r>
    </w:p>
    <w:p w:rsidR="00C07B28" w:rsidRDefault="00C07B28" w:rsidP="00C07B28">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משרד התחבורה והבטיחות בדרכים</w:t>
      </w:r>
    </w:p>
    <w:p w:rsidR="00C07B28" w:rsidRDefault="00C07B28" w:rsidP="00C07B28">
      <w:pPr>
        <w:rPr>
          <w:rtl/>
        </w:rPr>
      </w:pPr>
    </w:p>
    <w:p w:rsidR="00C07B28" w:rsidRDefault="00C07B28" w:rsidP="00C07B28"/>
    <w:p w:rsidR="00C07B28" w:rsidRDefault="00C07B28" w:rsidP="00C07B28">
      <w:pPr>
        <w:rPr>
          <w:rtl/>
        </w:rPr>
      </w:pPr>
    </w:p>
    <w:p w:rsidR="00C07B28" w:rsidRDefault="00C07B28" w:rsidP="00C07B28">
      <w:pPr>
        <w:rPr>
          <w:rtl/>
        </w:rPr>
      </w:pPr>
    </w:p>
    <w:p w:rsidR="00DA651A" w:rsidRDefault="00DA651A"/>
    <w:sectPr w:rsidR="00DA651A"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5349CD"/>
    <w:multiLevelType w:val="hybridMultilevel"/>
    <w:tmpl w:val="8FD0A266"/>
    <w:lvl w:ilvl="0" w:tplc="D2D486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0087ECB"/>
    <w:multiLevelType w:val="multilevel"/>
    <w:tmpl w:val="F800BB1C"/>
    <w:lvl w:ilvl="0">
      <w:start w:val="1"/>
      <w:numFmt w:val="decimal"/>
      <w:lvlText w:val="%1."/>
      <w:lvlJc w:val="left"/>
      <w:pPr>
        <w:ind w:left="360" w:hanging="360"/>
      </w:pPr>
    </w:lvl>
    <w:lvl w:ilvl="1">
      <w:start w:val="1"/>
      <w:numFmt w:val="decimal"/>
      <w:lvlText w:val="%1.%2."/>
      <w:lvlJc w:val="left"/>
      <w:pPr>
        <w:ind w:left="792" w:hanging="432"/>
      </w:pPr>
      <w:rPr>
        <w:rFonts w:cs="David"/>
        <w:b w:val="0"/>
        <w:bCs w:val="0"/>
        <w:strike w:val="0"/>
        <w:sz w:val="22"/>
        <w:szCs w:val="24"/>
        <w:lang w:bidi="he-IL"/>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146148F"/>
    <w:multiLevelType w:val="multilevel"/>
    <w:tmpl w:val="37925720"/>
    <w:lvl w:ilvl="0">
      <w:start w:val="1"/>
      <w:numFmt w:val="decimal"/>
      <w:lvlText w:val="%1."/>
      <w:lvlJc w:val="left"/>
      <w:pPr>
        <w:ind w:left="644" w:hanging="360"/>
      </w:pPr>
    </w:lvl>
    <w:lvl w:ilvl="1">
      <w:start w:val="1"/>
      <w:numFmt w:val="decimal"/>
      <w:lvlText w:val="%1.%2."/>
      <w:lvlJc w:val="left"/>
      <w:pPr>
        <w:ind w:left="1566" w:hanging="432"/>
      </w:pPr>
      <w:rPr>
        <w:rFonts w:cs="David"/>
        <w:b w:val="0"/>
        <w:bCs w:val="0"/>
        <w:color w:val="auto"/>
        <w:sz w:val="24"/>
        <w:szCs w:val="24"/>
        <w:lang w:bidi="he-IL"/>
      </w:rPr>
    </w:lvl>
    <w:lvl w:ilvl="2">
      <w:start w:val="1"/>
      <w:numFmt w:val="hebrew1"/>
      <w:lvlText w:val="%3."/>
      <w:lvlJc w:val="center"/>
      <w:pPr>
        <w:ind w:left="1780" w:hanging="504"/>
      </w:pPr>
      <w:rPr>
        <w:b w:val="0"/>
        <w:bCs w:val="0"/>
        <w:color w:val="auto"/>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AAD204E"/>
    <w:multiLevelType w:val="multilevel"/>
    <w:tmpl w:val="62A24906"/>
    <w:lvl w:ilvl="0">
      <w:start w:val="1"/>
      <w:numFmt w:val="decimal"/>
      <w:pStyle w:val="Heading1"/>
      <w:lvlText w:val="%1."/>
      <w:lvlJc w:val="right"/>
      <w:pPr>
        <w:tabs>
          <w:tab w:val="num" w:pos="166"/>
        </w:tabs>
        <w:ind w:left="166" w:hanging="166"/>
      </w:pPr>
      <w:rPr>
        <w:rFonts w:cs="David" w:hint="cs"/>
      </w:rPr>
    </w:lvl>
    <w:lvl w:ilvl="1">
      <w:start w:val="1"/>
      <w:numFmt w:val="decimal"/>
      <w:lvlText w:val="%1.%2"/>
      <w:lvlJc w:val="left"/>
      <w:pPr>
        <w:tabs>
          <w:tab w:val="num" w:pos="624"/>
        </w:tabs>
        <w:ind w:left="624" w:hanging="624"/>
      </w:pPr>
      <w:rPr>
        <w:rFonts w:cs="David" w:hint="default"/>
        <w:b w:val="0"/>
        <w:bCs w:val="0"/>
        <w:i w:val="0"/>
        <w:iCs w:val="0"/>
        <w:color w:val="auto"/>
        <w:sz w:val="24"/>
        <w:szCs w:val="24"/>
      </w:rPr>
    </w:lvl>
    <w:lvl w:ilvl="2">
      <w:start w:val="1"/>
      <w:numFmt w:val="decimal"/>
      <w:lvlText w:val="%1.%2.%3"/>
      <w:lvlJc w:val="left"/>
      <w:pPr>
        <w:tabs>
          <w:tab w:val="num" w:pos="720"/>
        </w:tabs>
        <w:ind w:left="720" w:hanging="720"/>
      </w:pPr>
      <w:rPr>
        <w:rFonts w:cs="David" w:hint="default"/>
        <w:bCs w:val="0"/>
        <w:iCs w:val="0"/>
        <w:color w:val="auto"/>
        <w:sz w:val="24"/>
        <w:szCs w:val="24"/>
        <w:effect w:val="none"/>
      </w:rPr>
    </w:lvl>
    <w:lvl w:ilvl="3">
      <w:start w:val="1"/>
      <w:numFmt w:val="decimal"/>
      <w:lvlText w:val="%1.%2.%3.%4"/>
      <w:lvlJc w:val="left"/>
      <w:pPr>
        <w:tabs>
          <w:tab w:val="num" w:pos="2322"/>
        </w:tabs>
        <w:ind w:left="2322" w:hanging="905"/>
      </w:pPr>
      <w:rPr>
        <w:rFonts w:cs="David" w:hint="cs"/>
      </w:rPr>
    </w:lvl>
    <w:lvl w:ilvl="4">
      <w:start w:val="1"/>
      <w:numFmt w:val="decimal"/>
      <w:lvlText w:val="%1.%2.%3.%4.%5"/>
      <w:lvlJc w:val="left"/>
      <w:pPr>
        <w:tabs>
          <w:tab w:val="num" w:pos="2592"/>
        </w:tabs>
        <w:ind w:left="2232" w:hanging="1080"/>
      </w:pPr>
      <w:rPr>
        <w:rFonts w:cs="Times New Roman" w:hint="cs"/>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5" w15:restartNumberingAfterBreak="0">
    <w:nsid w:val="55E627AA"/>
    <w:multiLevelType w:val="multilevel"/>
    <w:tmpl w:val="E7D2E078"/>
    <w:lvl w:ilvl="0">
      <w:start w:val="1"/>
      <w:numFmt w:val="decimal"/>
      <w:lvlText w:val="%1."/>
      <w:lvlJc w:val="left"/>
      <w:pPr>
        <w:tabs>
          <w:tab w:val="num" w:pos="540"/>
        </w:tabs>
        <w:ind w:left="540" w:hanging="360"/>
      </w:pPr>
      <w:rPr>
        <w:rFonts w:cs="David" w:hint="cs"/>
        <w:b w:val="0"/>
        <w:bCs w:val="0"/>
        <w:strike w:val="0"/>
        <w:sz w:val="24"/>
        <w:szCs w:val="24"/>
      </w:rPr>
    </w:lvl>
    <w:lvl w:ilvl="1">
      <w:start w:val="1"/>
      <w:numFmt w:val="decimal"/>
      <w:lvlText w:val="%1.%2."/>
      <w:lvlJc w:val="left"/>
      <w:pPr>
        <w:tabs>
          <w:tab w:val="num" w:pos="432"/>
        </w:tabs>
        <w:ind w:left="432" w:hanging="432"/>
      </w:pPr>
      <w:rPr>
        <w:rFonts w:cs="David" w:hint="cs"/>
        <w:b w:val="0"/>
        <w:bCs w:val="0"/>
        <w:sz w:val="24"/>
        <w:szCs w:val="24"/>
      </w:rPr>
    </w:lvl>
    <w:lvl w:ilvl="2">
      <w:start w:val="1"/>
      <w:numFmt w:val="decimal"/>
      <w:lvlText w:val="%1.%2.%3."/>
      <w:lvlJc w:val="left"/>
      <w:pPr>
        <w:tabs>
          <w:tab w:val="num" w:pos="1571"/>
        </w:tabs>
        <w:ind w:left="1355" w:hanging="504"/>
      </w:pPr>
      <w:rPr>
        <w:rFonts w:cs="David"/>
        <w:b w:val="0"/>
        <w:bCs w:val="0"/>
        <w:sz w:val="24"/>
        <w:szCs w:val="24"/>
        <w:lang w:val="en-US"/>
      </w:rPr>
    </w:lvl>
    <w:lvl w:ilvl="3">
      <w:start w:val="1"/>
      <w:numFmt w:val="decimal"/>
      <w:lvlText w:val="%1.%2.%3.%4."/>
      <w:lvlJc w:val="left"/>
      <w:pPr>
        <w:tabs>
          <w:tab w:val="num" w:pos="2160"/>
        </w:tabs>
        <w:ind w:left="1728" w:hanging="648"/>
      </w:pPr>
      <w:rPr>
        <w:rFonts w:cs="David" w:hint="cs"/>
        <w:b w:val="0"/>
        <w:bCs w:val="0"/>
        <w:sz w:val="24"/>
        <w:szCs w:val="24"/>
        <w:lang w:bidi="he-IL"/>
      </w:rPr>
    </w:lvl>
    <w:lvl w:ilvl="4">
      <w:start w:val="1"/>
      <w:numFmt w:val="decimal"/>
      <w:lvlText w:val="%1.%2.%3.%4.%5."/>
      <w:lvlJc w:val="left"/>
      <w:pPr>
        <w:tabs>
          <w:tab w:val="num" w:pos="2520"/>
        </w:tabs>
        <w:ind w:left="2232" w:hanging="792"/>
      </w:pPr>
      <w:rPr>
        <w:rFonts w:hint="cs"/>
      </w:rPr>
    </w:lvl>
    <w:lvl w:ilvl="5">
      <w:start w:val="1"/>
      <w:numFmt w:val="decimal"/>
      <w:lvlText w:val="%1.%2.%3.%4.%5.%6."/>
      <w:lvlJc w:val="left"/>
      <w:pPr>
        <w:tabs>
          <w:tab w:val="num" w:pos="3240"/>
        </w:tabs>
        <w:ind w:left="2736" w:hanging="936"/>
      </w:pPr>
      <w:rPr>
        <w:rFonts w:hint="cs"/>
      </w:rPr>
    </w:lvl>
    <w:lvl w:ilvl="6">
      <w:start w:val="1"/>
      <w:numFmt w:val="decimal"/>
      <w:lvlText w:val="%1.%2.%3.%4.%5.%6.%7."/>
      <w:lvlJc w:val="left"/>
      <w:pPr>
        <w:tabs>
          <w:tab w:val="num" w:pos="3600"/>
        </w:tabs>
        <w:ind w:left="3240" w:hanging="1080"/>
      </w:pPr>
      <w:rPr>
        <w:rFonts w:hint="cs"/>
      </w:rPr>
    </w:lvl>
    <w:lvl w:ilvl="7">
      <w:start w:val="1"/>
      <w:numFmt w:val="decimal"/>
      <w:lvlText w:val="%1.%2.%3.%4.%5.%6.%7.%8."/>
      <w:lvlJc w:val="left"/>
      <w:pPr>
        <w:tabs>
          <w:tab w:val="num" w:pos="4320"/>
        </w:tabs>
        <w:ind w:left="3744" w:hanging="1224"/>
      </w:pPr>
      <w:rPr>
        <w:rFonts w:hint="cs"/>
      </w:rPr>
    </w:lvl>
    <w:lvl w:ilvl="8">
      <w:start w:val="1"/>
      <w:numFmt w:val="decimal"/>
      <w:lvlText w:val="%1.%2.%3.%4.%5.%6.%7.%8.%9."/>
      <w:lvlJc w:val="left"/>
      <w:pPr>
        <w:tabs>
          <w:tab w:val="num" w:pos="4680"/>
        </w:tabs>
        <w:ind w:left="4320" w:hanging="1440"/>
      </w:pPr>
      <w:rPr>
        <w:rFonts w:hint="cs"/>
      </w:rPr>
    </w:lvl>
  </w:abstractNum>
  <w:abstractNum w:abstractNumId="6" w15:restartNumberingAfterBreak="0">
    <w:nsid w:val="57A821D7"/>
    <w:multiLevelType w:val="multilevel"/>
    <w:tmpl w:val="3934EB04"/>
    <w:lvl w:ilvl="0">
      <w:start w:val="1"/>
      <w:numFmt w:val="decimal"/>
      <w:lvlText w:val="%1."/>
      <w:lvlJc w:val="left"/>
      <w:pPr>
        <w:ind w:left="360" w:hanging="360"/>
      </w:pPr>
    </w:lvl>
    <w:lvl w:ilvl="1">
      <w:start w:val="1"/>
      <w:numFmt w:val="decimal"/>
      <w:lvlText w:val="3.%2."/>
      <w:lvlJc w:val="left"/>
      <w:pPr>
        <w:ind w:left="792" w:hanging="432"/>
      </w:pPr>
      <w:rPr>
        <w:b w:val="0"/>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5"/>
  </w:num>
  <w:num w:numId="5">
    <w:abstractNumId w:val="4"/>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7B28"/>
    <w:rsid w:val="00020E86"/>
    <w:rsid w:val="0004316C"/>
    <w:rsid w:val="001E3703"/>
    <w:rsid w:val="002D4ECC"/>
    <w:rsid w:val="002F59AC"/>
    <w:rsid w:val="003F3DA1"/>
    <w:rsid w:val="004107FC"/>
    <w:rsid w:val="005425F4"/>
    <w:rsid w:val="006D2863"/>
    <w:rsid w:val="00730CFE"/>
    <w:rsid w:val="0078375E"/>
    <w:rsid w:val="00791324"/>
    <w:rsid w:val="007F0ECF"/>
    <w:rsid w:val="007F647E"/>
    <w:rsid w:val="00821FF6"/>
    <w:rsid w:val="008A640B"/>
    <w:rsid w:val="00942853"/>
    <w:rsid w:val="00A04F29"/>
    <w:rsid w:val="00BD26BF"/>
    <w:rsid w:val="00C07B28"/>
    <w:rsid w:val="00D01E1B"/>
    <w:rsid w:val="00DA651A"/>
    <w:rsid w:val="00DD0956"/>
    <w:rsid w:val="00DE07BA"/>
    <w:rsid w:val="00E71EBF"/>
    <w:rsid w:val="00EB4DE7"/>
    <w:rsid w:val="00F95E41"/>
    <w:rsid w:val="00F97FC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B92CB9"/>
  <w15:docId w15:val="{A85D152E-229D-4059-AD70-F7EC13A40C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paragraph" w:styleId="Heading1">
    <w:name w:val="heading 1"/>
    <w:basedOn w:val="Normal"/>
    <w:link w:val="Heading1Char"/>
    <w:uiPriority w:val="99"/>
    <w:qFormat/>
    <w:rsid w:val="00020E86"/>
    <w:pPr>
      <w:keepNext/>
      <w:numPr>
        <w:numId w:val="5"/>
      </w:numPr>
      <w:tabs>
        <w:tab w:val="clear" w:pos="1134"/>
      </w:tabs>
      <w:spacing w:before="240" w:after="60"/>
      <w:ind w:right="166"/>
      <w:outlineLvl w:val="0"/>
    </w:pPr>
    <w:rPr>
      <w:rFonts w:ascii="Arial" w:hAnsi="Arial" w:cs="Arial"/>
      <w:b/>
      <w:bCs/>
      <w:kern w:val="32"/>
      <w:sz w:val="24"/>
      <w:szCs w:val="28"/>
      <w:u w:val="single"/>
      <w:lang w:eastAsia="he-I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C07B28"/>
    <w:rPr>
      <w:color w:val="0000FF"/>
      <w:u w:val="single"/>
    </w:rPr>
  </w:style>
  <w:style w:type="paragraph" w:styleId="ListParagraph">
    <w:name w:val="List Paragraph"/>
    <w:basedOn w:val="Normal"/>
    <w:uiPriority w:val="34"/>
    <w:qFormat/>
    <w:rsid w:val="00C07B28"/>
    <w:pPr>
      <w:ind w:left="720"/>
      <w:contextualSpacing/>
    </w:pPr>
  </w:style>
  <w:style w:type="paragraph" w:styleId="BalloonText">
    <w:name w:val="Balloon Text"/>
    <w:basedOn w:val="Normal"/>
    <w:link w:val="BalloonTextChar"/>
    <w:uiPriority w:val="99"/>
    <w:semiHidden/>
    <w:unhideWhenUsed/>
    <w:rsid w:val="00C07B2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7B28"/>
    <w:rPr>
      <w:rFonts w:ascii="Tahoma" w:eastAsia="Times New Roman" w:hAnsi="Tahoma" w:cs="Tahoma"/>
      <w:sz w:val="16"/>
      <w:szCs w:val="16"/>
    </w:rPr>
  </w:style>
  <w:style w:type="paragraph" w:styleId="Header">
    <w:name w:val="header"/>
    <w:basedOn w:val="Normal"/>
    <w:link w:val="HeaderChar"/>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HeaderChar">
    <w:name w:val="Header Char"/>
    <w:basedOn w:val="DefaultParagraphFont"/>
    <w:link w:val="Header"/>
    <w:uiPriority w:val="99"/>
    <w:rsid w:val="00C07B28"/>
    <w:rPr>
      <w:rFonts w:ascii="Times New Roman" w:eastAsia="Times New Roman" w:hAnsi="Times New Roman" w:cs="Narkisim"/>
      <w:noProof/>
      <w:sz w:val="20"/>
      <w:szCs w:val="28"/>
      <w:lang w:eastAsia="he-IL"/>
    </w:rPr>
  </w:style>
  <w:style w:type="paragraph" w:styleId="Subtitle">
    <w:name w:val="Subtitle"/>
    <w:basedOn w:val="Normal"/>
    <w:next w:val="Normal"/>
    <w:link w:val="SubtitleChar"/>
    <w:uiPriority w:val="11"/>
    <w:qFormat/>
    <w:rsid w:val="00020E86"/>
    <w:pPr>
      <w:numPr>
        <w:ilvl w:val="1"/>
      </w:numPr>
      <w:ind w:left="1134" w:hanging="1134"/>
    </w:pPr>
    <w:rPr>
      <w:rFonts w:asciiTheme="majorHAnsi" w:eastAsiaTheme="majorEastAsia" w:hAnsiTheme="majorHAnsi" w:cstheme="majorBidi"/>
      <w:i/>
      <w:iCs/>
      <w:color w:val="4F81BD" w:themeColor="accent1"/>
      <w:spacing w:val="15"/>
      <w:sz w:val="24"/>
    </w:rPr>
  </w:style>
  <w:style w:type="character" w:customStyle="1" w:styleId="SubtitleChar">
    <w:name w:val="Subtitle Char"/>
    <w:basedOn w:val="DefaultParagraphFont"/>
    <w:link w:val="Subtitle"/>
    <w:uiPriority w:val="11"/>
    <w:rsid w:val="00020E86"/>
    <w:rPr>
      <w:rFonts w:asciiTheme="majorHAnsi" w:eastAsiaTheme="majorEastAsia" w:hAnsiTheme="majorHAnsi" w:cstheme="majorBidi"/>
      <w:i/>
      <w:iCs/>
      <w:color w:val="4F81BD" w:themeColor="accent1"/>
      <w:spacing w:val="15"/>
      <w:sz w:val="24"/>
      <w:szCs w:val="24"/>
    </w:rPr>
  </w:style>
  <w:style w:type="character" w:customStyle="1" w:styleId="Heading1Char">
    <w:name w:val="Heading 1 Char"/>
    <w:basedOn w:val="DefaultParagraphFont"/>
    <w:link w:val="Heading1"/>
    <w:uiPriority w:val="99"/>
    <w:rsid w:val="00020E86"/>
    <w:rPr>
      <w:rFonts w:ascii="Arial" w:eastAsia="Times New Roman" w:hAnsi="Arial" w:cs="Arial"/>
      <w:b/>
      <w:bCs/>
      <w:kern w:val="32"/>
      <w:sz w:val="24"/>
      <w:szCs w:val="28"/>
      <w:u w:val="single"/>
      <w:lang w:eastAsia="he-IL"/>
    </w:rPr>
  </w:style>
  <w:style w:type="character" w:styleId="UnresolvedMention">
    <w:name w:val="Unresolved Mention"/>
    <w:basedOn w:val="DefaultParagraphFont"/>
    <w:uiPriority w:val="99"/>
    <w:semiHidden/>
    <w:unhideWhenUsed/>
    <w:rsid w:val="007F647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4521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bsulj@mot.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291</Words>
  <Characters>1459</Characters>
  <Application>Microsoft Office Word</Application>
  <DocSecurity>0</DocSecurity>
  <Lines>12</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MOT</Company>
  <LinksUpToDate>false</LinksUpToDate>
  <CharactersWithSpaces>1747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אוהד קוגלר</cp:lastModifiedBy>
  <cp:revision>3</cp:revision>
  <dcterms:created xsi:type="dcterms:W3CDTF">2022-10-30T14:12:00Z</dcterms:created>
  <dcterms:modified xsi:type="dcterms:W3CDTF">2022-10-30T14:23:00Z</dcterms:modified>
</cp:coreProperties>
</file>